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Personal Invitation Letter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Dear Visa Officer: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 </w:t>
        <w:tab/>
        <w:t xml:space="preserve">My name is XXX, gender X, date of birth: XX,  Residence Permit number XXX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. My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 address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 is: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, contact phone number XX, email address: XX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I hereby invite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single"/>
          <w:shd w:fill="auto" w:val="clear"/>
          <w:vertAlign w:val="baseline"/>
          <w:rtl w:val="0"/>
        </w:rPr>
        <w:t xml:space="preserve">    X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single"/>
          <w:shd w:fill="auto" w:val="clear"/>
          <w:vertAlign w:val="baseline"/>
          <w:rtl w:val="0"/>
        </w:rPr>
        <w:t xml:space="preserve"> X  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[state direct correlation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between the two of you, such 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]co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llege roomate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, for a short-term visit to China. He/she plans to visit China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single"/>
          <w:shd w:fill="auto" w:val="clear"/>
          <w:vertAlign w:val="baseline"/>
          <w:rtl w:val="0"/>
        </w:rPr>
        <w:t xml:space="preserve">   Arrival     date___,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 and plan to stay in China for X days. He/She  plans to visit: xx (city name).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Applicant/Invitee’s information: name XX, gender X, date of birth XX, nationality XX, passport number 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Inviter's signature:  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    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ZngpEelLfdGRFYjTH5dRjvjJg==">CgMxLjA4AHIhMWE5RFZ0MkRXUzlnNS1oei0tSWdnUXhwTTFYejAwbDhv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